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3C94" w14:textId="3B89D653" w:rsidR="004E1D2C" w:rsidRPr="00980732" w:rsidRDefault="004E1D2C" w:rsidP="004E1D2C">
      <w:pPr>
        <w:rPr>
          <w:b/>
          <w:bCs/>
          <w:color w:val="70AD47" w:themeColor="accent6"/>
          <w:sz w:val="24"/>
          <w:szCs w:val="24"/>
        </w:rPr>
      </w:pPr>
      <w:r w:rsidRPr="00980732">
        <w:rPr>
          <w:b/>
          <w:bCs/>
          <w:color w:val="70AD47" w:themeColor="accent6"/>
          <w:sz w:val="24"/>
          <w:szCs w:val="24"/>
        </w:rPr>
        <w:t xml:space="preserve"># Invest In the Planet: Our 7 Calls for action on Earth Day 2022 to </w:t>
      </w:r>
      <w:r w:rsidR="00807A13">
        <w:rPr>
          <w:b/>
          <w:bCs/>
          <w:color w:val="70AD47" w:themeColor="accent6"/>
          <w:sz w:val="24"/>
          <w:szCs w:val="24"/>
        </w:rPr>
        <w:t>protect</w:t>
      </w:r>
      <w:r w:rsidRPr="00980732">
        <w:rPr>
          <w:b/>
          <w:bCs/>
          <w:color w:val="70AD47" w:themeColor="accent6"/>
          <w:sz w:val="24"/>
          <w:szCs w:val="24"/>
        </w:rPr>
        <w:t xml:space="preserve"> planet</w:t>
      </w:r>
      <w:r w:rsidR="00807A13">
        <w:rPr>
          <w:b/>
          <w:bCs/>
          <w:color w:val="70AD47" w:themeColor="accent6"/>
          <w:sz w:val="24"/>
          <w:szCs w:val="24"/>
        </w:rPr>
        <w:t xml:space="preserve"> &amp; people</w:t>
      </w:r>
      <w:r w:rsidRPr="00980732">
        <w:rPr>
          <w:b/>
          <w:bCs/>
          <w:color w:val="70AD47" w:themeColor="accent6"/>
          <w:sz w:val="24"/>
          <w:szCs w:val="24"/>
        </w:rPr>
        <w:t xml:space="preserve"> </w:t>
      </w:r>
    </w:p>
    <w:p w14:paraId="4F29F9F8" w14:textId="721CAF88" w:rsidR="004E1D2C" w:rsidRPr="00DA113A" w:rsidRDefault="004E1D2C" w:rsidP="004E1D2C">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NZ"/>
        </w:rPr>
      </w:pPr>
      <w:r w:rsidRPr="00DA113A">
        <w:rPr>
          <w:rFonts w:ascii="Calibri" w:eastAsia="Times New Roman" w:hAnsi="Calibri" w:cs="Calibri"/>
          <w:color w:val="222222"/>
          <w:sz w:val="24"/>
          <w:szCs w:val="24"/>
          <w:lang w:eastAsia="en-NZ"/>
        </w:rPr>
        <w:t>Permanently reduce the cost of public transport and increase tax on fossil fuels, provided options are in place such as transport on demand.</w:t>
      </w:r>
    </w:p>
    <w:p w14:paraId="4EADA988" w14:textId="5EB36DFD" w:rsidR="005C7553" w:rsidRDefault="005C7553" w:rsidP="005C7553">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NZ"/>
        </w:rPr>
      </w:pPr>
      <w:r w:rsidRPr="00DA113A">
        <w:rPr>
          <w:rFonts w:ascii="Calibri" w:eastAsia="Times New Roman" w:hAnsi="Calibri" w:cs="Calibri"/>
          <w:color w:val="222222"/>
          <w:sz w:val="24"/>
          <w:szCs w:val="24"/>
          <w:lang w:eastAsia="en-NZ"/>
        </w:rPr>
        <w:t>Put a ban on synthetic</w:t>
      </w:r>
      <w:r w:rsidRPr="0063174C">
        <w:rPr>
          <w:rFonts w:ascii="Calibri" w:eastAsia="Times New Roman" w:hAnsi="Calibri" w:cs="Calibri"/>
          <w:color w:val="222222"/>
          <w:sz w:val="24"/>
          <w:szCs w:val="24"/>
          <w:lang w:eastAsia="en-NZ"/>
        </w:rPr>
        <w:t xml:space="preserve"> nitrogen as a way forward to transform agriculture in Aotearoa.</w:t>
      </w:r>
      <w:r>
        <w:rPr>
          <w:rFonts w:ascii="Calibri" w:eastAsia="Times New Roman" w:hAnsi="Calibri" w:cs="Calibri"/>
          <w:color w:val="222222"/>
          <w:sz w:val="24"/>
          <w:szCs w:val="24"/>
          <w:lang w:eastAsia="en-NZ"/>
        </w:rPr>
        <w:t xml:space="preserve"> Regenerate our soils, our rivers, our water</w:t>
      </w:r>
      <w:r w:rsidR="00DA113A">
        <w:rPr>
          <w:rFonts w:ascii="Calibri" w:eastAsia="Times New Roman" w:hAnsi="Calibri" w:cs="Calibri"/>
          <w:color w:val="222222"/>
          <w:sz w:val="24"/>
          <w:szCs w:val="24"/>
          <w:lang w:eastAsia="en-NZ"/>
        </w:rPr>
        <w:t xml:space="preserve"> and reduce herd sizes</w:t>
      </w:r>
      <w:r>
        <w:rPr>
          <w:rFonts w:ascii="Calibri" w:eastAsia="Times New Roman" w:hAnsi="Calibri" w:cs="Calibri"/>
          <w:color w:val="222222"/>
          <w:sz w:val="24"/>
          <w:szCs w:val="24"/>
          <w:lang w:eastAsia="en-NZ"/>
        </w:rPr>
        <w:t>!</w:t>
      </w:r>
    </w:p>
    <w:p w14:paraId="5186E16D" w14:textId="66136A89" w:rsidR="005C7553" w:rsidRPr="005C7553" w:rsidRDefault="005C7553" w:rsidP="005C7553">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NZ"/>
        </w:rPr>
      </w:pPr>
      <w:r w:rsidRPr="005C7553">
        <w:rPr>
          <w:rFonts w:ascii="Calibri" w:eastAsia="Times New Roman" w:hAnsi="Calibri" w:cs="Calibri"/>
          <w:color w:val="222222"/>
          <w:sz w:val="24"/>
          <w:szCs w:val="24"/>
          <w:lang w:eastAsia="en-NZ"/>
        </w:rPr>
        <w:t>Bring back high-quality products which last and can be repaired. Make it mandatory for businesses to supply spare parts.</w:t>
      </w:r>
    </w:p>
    <w:p w14:paraId="5360C876" w14:textId="77777777" w:rsidR="004E1D2C" w:rsidRPr="0063174C" w:rsidRDefault="004E1D2C" w:rsidP="004E1D2C">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222222"/>
          <w:sz w:val="24"/>
          <w:szCs w:val="24"/>
          <w:lang w:eastAsia="en-NZ"/>
        </w:rPr>
      </w:pPr>
      <w:r w:rsidRPr="0063174C">
        <w:rPr>
          <w:rFonts w:ascii="Calibri" w:eastAsia="Times New Roman" w:hAnsi="Calibri" w:cs="Calibri"/>
          <w:color w:val="222222"/>
          <w:sz w:val="24"/>
          <w:szCs w:val="24"/>
          <w:lang w:eastAsia="en-NZ"/>
        </w:rPr>
        <w:t>Commit to 30 % upwards of ocean sanctuaries</w:t>
      </w:r>
    </w:p>
    <w:p w14:paraId="42F74756" w14:textId="35AA0456" w:rsidR="004E1D2C" w:rsidRPr="00DA113A" w:rsidRDefault="004E1D2C" w:rsidP="004E1D2C">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NZ"/>
        </w:rPr>
      </w:pPr>
      <w:r w:rsidRPr="00DA113A">
        <w:rPr>
          <w:rFonts w:ascii="Calibri" w:eastAsia="Times New Roman" w:hAnsi="Calibri" w:cs="Calibri"/>
          <w:color w:val="222222"/>
          <w:sz w:val="24"/>
          <w:szCs w:val="24"/>
          <w:lang w:eastAsia="en-NZ"/>
        </w:rPr>
        <w:t>Ban bottom trawling and police sustainable fishing</w:t>
      </w:r>
    </w:p>
    <w:p w14:paraId="56753547" w14:textId="23188BC7" w:rsidR="00DA113A" w:rsidRPr="00DA113A" w:rsidRDefault="00DA113A" w:rsidP="00DA113A">
      <w:pPr>
        <w:pStyle w:val="ListParagraph"/>
        <w:numPr>
          <w:ilvl w:val="0"/>
          <w:numId w:val="2"/>
        </w:numPr>
        <w:shd w:val="clear" w:color="auto" w:fill="FFFFFF"/>
        <w:spacing w:before="100" w:beforeAutospacing="1" w:after="100" w:afterAutospacing="1" w:line="240" w:lineRule="auto"/>
        <w:rPr>
          <w:rFonts w:ascii="Calibri" w:eastAsia="Times New Roman" w:hAnsi="Calibri" w:cs="Calibri"/>
          <w:color w:val="222222"/>
          <w:sz w:val="24"/>
          <w:szCs w:val="24"/>
          <w:lang w:eastAsia="en-NZ"/>
        </w:rPr>
      </w:pPr>
      <w:r w:rsidRPr="00DA113A">
        <w:rPr>
          <w:rFonts w:ascii="Calibri" w:eastAsia="Times New Roman" w:hAnsi="Calibri" w:cs="Calibri"/>
          <w:color w:val="222222"/>
          <w:sz w:val="24"/>
          <w:szCs w:val="24"/>
          <w:lang w:eastAsia="en-NZ"/>
        </w:rPr>
        <w:t xml:space="preserve">Upscale/improve recycling of household and industrial waste management systems   </w:t>
      </w:r>
    </w:p>
    <w:p w14:paraId="1CEE4C5F" w14:textId="77777777" w:rsidR="00385405" w:rsidRPr="00385405" w:rsidRDefault="004E1D2C" w:rsidP="00385405">
      <w:pPr>
        <w:pStyle w:val="ListParagraph"/>
        <w:numPr>
          <w:ilvl w:val="0"/>
          <w:numId w:val="2"/>
        </w:numPr>
        <w:shd w:val="clear" w:color="auto" w:fill="FFFFFF"/>
        <w:spacing w:before="100" w:beforeAutospacing="1" w:after="0" w:line="240" w:lineRule="auto"/>
        <w:rPr>
          <w:rFonts w:ascii="Calibri" w:eastAsia="Times New Roman" w:hAnsi="Calibri" w:cs="Calibri"/>
          <w:color w:val="222222"/>
          <w:sz w:val="24"/>
          <w:szCs w:val="24"/>
          <w:lang w:eastAsia="en-NZ"/>
        </w:rPr>
      </w:pPr>
      <w:r w:rsidRPr="00385405">
        <w:rPr>
          <w:rFonts w:ascii="Calibri" w:eastAsia="Times New Roman" w:hAnsi="Calibri" w:cs="Calibri"/>
          <w:color w:val="222222"/>
          <w:sz w:val="24"/>
          <w:szCs w:val="24"/>
          <w:lang w:eastAsia="en-NZ"/>
        </w:rPr>
        <w:t>Last but not least</w:t>
      </w:r>
      <w:r w:rsidR="00385405">
        <w:rPr>
          <w:rFonts w:ascii="Calibri" w:eastAsia="Times New Roman" w:hAnsi="Calibri" w:cs="Calibri"/>
          <w:color w:val="222222"/>
          <w:sz w:val="24"/>
          <w:szCs w:val="24"/>
          <w:lang w:eastAsia="en-NZ"/>
        </w:rPr>
        <w:t>:</w:t>
      </w:r>
      <w:r w:rsidRPr="00385405">
        <w:rPr>
          <w:rFonts w:ascii="Calibri" w:eastAsia="Times New Roman" w:hAnsi="Calibri" w:cs="Calibri"/>
          <w:color w:val="222222"/>
          <w:sz w:val="24"/>
          <w:szCs w:val="24"/>
          <w:lang w:eastAsia="en-NZ"/>
        </w:rPr>
        <w:t xml:space="preserve"> </w:t>
      </w:r>
      <w:r w:rsidR="00385405">
        <w:rPr>
          <w:b/>
          <w:bCs/>
          <w:color w:val="70AD47" w:themeColor="accent6"/>
          <w:sz w:val="24"/>
          <w:szCs w:val="24"/>
        </w:rPr>
        <w:t>C</w:t>
      </w:r>
      <w:r w:rsidRPr="00385405">
        <w:rPr>
          <w:b/>
          <w:bCs/>
          <w:color w:val="70AD47" w:themeColor="accent6"/>
          <w:sz w:val="24"/>
          <w:szCs w:val="24"/>
        </w:rPr>
        <w:t>ommit to a Green Oath</w:t>
      </w:r>
    </w:p>
    <w:p w14:paraId="007E895C" w14:textId="795A4483" w:rsidR="00385405" w:rsidRPr="00385405" w:rsidRDefault="00385405" w:rsidP="00385405">
      <w:pPr>
        <w:pStyle w:val="ListParagraph"/>
        <w:shd w:val="clear" w:color="auto" w:fill="FFFFFF"/>
        <w:spacing w:before="100" w:beforeAutospacing="1" w:after="0" w:line="240" w:lineRule="auto"/>
        <w:ind w:left="2880"/>
        <w:rPr>
          <w:rFonts w:ascii="Calibri" w:eastAsia="Times New Roman" w:hAnsi="Calibri" w:cs="Calibri"/>
          <w:color w:val="222222"/>
          <w:sz w:val="24"/>
          <w:szCs w:val="24"/>
          <w:lang w:eastAsia="en-NZ"/>
        </w:rPr>
      </w:pPr>
      <w:r>
        <w:rPr>
          <w:b/>
          <w:bCs/>
          <w:color w:val="70AD47" w:themeColor="accent6"/>
          <w:sz w:val="24"/>
          <w:szCs w:val="24"/>
        </w:rPr>
        <w:t xml:space="preserve">       to </w:t>
      </w:r>
      <w:r w:rsidR="001F2CD6">
        <w:rPr>
          <w:b/>
          <w:bCs/>
          <w:color w:val="70AD47" w:themeColor="accent6"/>
          <w:sz w:val="24"/>
          <w:szCs w:val="24"/>
        </w:rPr>
        <w:t>T</w:t>
      </w:r>
      <w:r w:rsidR="004E1D2C" w:rsidRPr="00385405">
        <w:rPr>
          <w:b/>
          <w:bCs/>
          <w:color w:val="70AD47" w:themeColor="accent6"/>
          <w:sz w:val="24"/>
          <w:szCs w:val="24"/>
        </w:rPr>
        <w:t xml:space="preserve">end to Planet and People, not </w:t>
      </w:r>
      <w:r w:rsidR="001F2CD6">
        <w:rPr>
          <w:b/>
          <w:bCs/>
          <w:color w:val="70AD47" w:themeColor="accent6"/>
          <w:sz w:val="24"/>
          <w:szCs w:val="24"/>
        </w:rPr>
        <w:t>P</w:t>
      </w:r>
      <w:r w:rsidR="004E1D2C" w:rsidRPr="00385405">
        <w:rPr>
          <w:b/>
          <w:bCs/>
          <w:color w:val="70AD47" w:themeColor="accent6"/>
          <w:sz w:val="24"/>
          <w:szCs w:val="24"/>
        </w:rPr>
        <w:t>rofit</w:t>
      </w:r>
      <w:r>
        <w:rPr>
          <w:b/>
          <w:bCs/>
          <w:color w:val="70AD47" w:themeColor="accent6"/>
          <w:sz w:val="24"/>
          <w:szCs w:val="24"/>
        </w:rPr>
        <w:t>.</w:t>
      </w:r>
      <w:r w:rsidR="004E1D2C" w:rsidRPr="00385405">
        <w:rPr>
          <w:b/>
          <w:bCs/>
          <w:color w:val="70AD47" w:themeColor="accent6"/>
          <w:sz w:val="24"/>
          <w:szCs w:val="24"/>
        </w:rPr>
        <w:t xml:space="preserve"> </w:t>
      </w:r>
    </w:p>
    <w:p w14:paraId="30C44F0B" w14:textId="3BE94954" w:rsidR="00807A13" w:rsidRPr="00807A13" w:rsidRDefault="004E1D2C" w:rsidP="00807A13">
      <w:pPr>
        <w:shd w:val="clear" w:color="auto" w:fill="FFFFFF"/>
        <w:spacing w:before="100" w:beforeAutospacing="1" w:after="120" w:line="240" w:lineRule="auto"/>
        <w:rPr>
          <w:sz w:val="24"/>
          <w:szCs w:val="24"/>
        </w:rPr>
      </w:pPr>
      <w:r w:rsidRPr="00385405">
        <w:rPr>
          <w:sz w:val="24"/>
          <w:szCs w:val="24"/>
        </w:rPr>
        <w:t>A green oath is fundamental to Green Growth- a path of economic growth that uses the earth’s resources in a sustainable way.  A green oath is also crucial to ‘getting ethical’ and redistributing wealth and power in order to take care of planet and people, not profit. We call for the government to take the lead and model this stewardship, this kaitiakitanga, needed to turn our economy around. We need our leaders to tell the story of how we can restore and create a more sustainable way of life on planet Earth.</w:t>
      </w:r>
    </w:p>
    <w:p w14:paraId="5CA1E651" w14:textId="32EC527E" w:rsidR="004E1D2C" w:rsidRPr="00582ED5" w:rsidRDefault="004E1D2C" w:rsidP="00807A13">
      <w:pPr>
        <w:spacing w:after="120"/>
        <w:rPr>
          <w:sz w:val="24"/>
          <w:szCs w:val="24"/>
        </w:rPr>
      </w:pPr>
      <w:r w:rsidRPr="00582ED5">
        <w:rPr>
          <w:sz w:val="24"/>
          <w:szCs w:val="24"/>
        </w:rPr>
        <w:t xml:space="preserve">This is what such an oath </w:t>
      </w:r>
      <w:r w:rsidR="00A32439">
        <w:rPr>
          <w:sz w:val="24"/>
          <w:szCs w:val="24"/>
        </w:rPr>
        <w:t>could</w:t>
      </w:r>
      <w:r w:rsidRPr="00582ED5">
        <w:rPr>
          <w:sz w:val="24"/>
          <w:szCs w:val="24"/>
        </w:rPr>
        <w:t xml:space="preserve"> encompass:</w:t>
      </w:r>
    </w:p>
    <w:p w14:paraId="4A0D8891" w14:textId="01087FE0" w:rsidR="004E1D2C" w:rsidRPr="0063174C" w:rsidRDefault="004E1D2C" w:rsidP="004E1D2C">
      <w:pPr>
        <w:pStyle w:val="ListParagraph"/>
        <w:numPr>
          <w:ilvl w:val="0"/>
          <w:numId w:val="1"/>
        </w:numPr>
        <w:rPr>
          <w:sz w:val="24"/>
          <w:szCs w:val="24"/>
        </w:rPr>
      </w:pPr>
      <w:r w:rsidRPr="0063174C">
        <w:rPr>
          <w:sz w:val="24"/>
          <w:szCs w:val="24"/>
          <w:u w:val="single"/>
        </w:rPr>
        <w:t>Act in service of a flourishing web of life</w:t>
      </w:r>
      <w:r w:rsidRPr="0063174C">
        <w:rPr>
          <w:sz w:val="24"/>
          <w:szCs w:val="24"/>
        </w:rPr>
        <w:t xml:space="preserve">.  Tend to the health of Planet and People by embedding the economy in the living world. Nature is </w:t>
      </w:r>
      <w:proofErr w:type="gramStart"/>
      <w:r w:rsidRPr="0063174C">
        <w:rPr>
          <w:sz w:val="24"/>
          <w:szCs w:val="24"/>
        </w:rPr>
        <w:t>an</w:t>
      </w:r>
      <w:proofErr w:type="gramEnd"/>
      <w:r w:rsidRPr="0063174C">
        <w:rPr>
          <w:sz w:val="24"/>
          <w:szCs w:val="24"/>
        </w:rPr>
        <w:t xml:space="preserve"> </w:t>
      </w:r>
      <w:r w:rsidR="001F2CD6">
        <w:rPr>
          <w:sz w:val="24"/>
          <w:szCs w:val="24"/>
        </w:rPr>
        <w:t>part of</w:t>
      </w:r>
      <w:r w:rsidRPr="0063174C">
        <w:rPr>
          <w:sz w:val="24"/>
          <w:szCs w:val="24"/>
        </w:rPr>
        <w:t xml:space="preserve"> our economic system. Feel the pulse of its feedback loops. </w:t>
      </w:r>
    </w:p>
    <w:p w14:paraId="043D0609" w14:textId="77777777" w:rsidR="004E1D2C" w:rsidRPr="0063174C" w:rsidRDefault="004E1D2C" w:rsidP="004E1D2C">
      <w:pPr>
        <w:pStyle w:val="ListParagraph"/>
        <w:numPr>
          <w:ilvl w:val="0"/>
          <w:numId w:val="1"/>
        </w:numPr>
        <w:rPr>
          <w:sz w:val="24"/>
          <w:szCs w:val="24"/>
        </w:rPr>
      </w:pPr>
      <w:r w:rsidRPr="0063174C">
        <w:rPr>
          <w:sz w:val="24"/>
          <w:szCs w:val="24"/>
          <w:u w:val="single"/>
        </w:rPr>
        <w:t>Be thoughtful in policy making</w:t>
      </w:r>
      <w:r w:rsidRPr="0063174C">
        <w:rPr>
          <w:sz w:val="24"/>
          <w:szCs w:val="24"/>
        </w:rPr>
        <w:t xml:space="preserve">. Always seek to minimise the risk of harm to our planet and people, especially to those that are most vulnerable now. </w:t>
      </w:r>
    </w:p>
    <w:p w14:paraId="341D3534" w14:textId="77777777" w:rsidR="004E1D2C" w:rsidRPr="0063174C" w:rsidRDefault="004E1D2C" w:rsidP="004E1D2C">
      <w:pPr>
        <w:pStyle w:val="ListParagraph"/>
        <w:numPr>
          <w:ilvl w:val="0"/>
          <w:numId w:val="1"/>
        </w:numPr>
        <w:rPr>
          <w:sz w:val="24"/>
          <w:szCs w:val="24"/>
        </w:rPr>
      </w:pPr>
      <w:r w:rsidRPr="0063174C">
        <w:rPr>
          <w:sz w:val="24"/>
          <w:szCs w:val="24"/>
          <w:u w:val="single"/>
        </w:rPr>
        <w:t xml:space="preserve">Respect the autonomy of communities through engagement and consent.  </w:t>
      </w:r>
      <w:r w:rsidRPr="0063174C">
        <w:rPr>
          <w:sz w:val="24"/>
          <w:szCs w:val="24"/>
        </w:rPr>
        <w:t>Commit to a deliberative economy so the voices of all people are heard.</w:t>
      </w:r>
      <w:r w:rsidRPr="0063174C">
        <w:rPr>
          <w:sz w:val="24"/>
          <w:szCs w:val="24"/>
          <w:u w:val="single"/>
        </w:rPr>
        <w:t xml:space="preserve"> </w:t>
      </w:r>
      <w:r w:rsidRPr="0063174C">
        <w:rPr>
          <w:sz w:val="24"/>
          <w:szCs w:val="24"/>
        </w:rPr>
        <w:t xml:space="preserve">  Respect the wisdom of indigenous communities who lived closer to Nature than we now do, as expressed in Te Tiriti within Aoteroa New Zealand.</w:t>
      </w:r>
    </w:p>
    <w:p w14:paraId="5F8ECCA1" w14:textId="77777777" w:rsidR="004E1D2C" w:rsidRDefault="004E1D2C" w:rsidP="004E1D2C">
      <w:pPr>
        <w:pStyle w:val="ListParagraph"/>
        <w:numPr>
          <w:ilvl w:val="0"/>
          <w:numId w:val="1"/>
        </w:numPr>
        <w:rPr>
          <w:sz w:val="24"/>
          <w:szCs w:val="24"/>
        </w:rPr>
      </w:pPr>
      <w:r w:rsidRPr="0063174C">
        <w:rPr>
          <w:sz w:val="24"/>
          <w:szCs w:val="24"/>
          <w:u w:val="single"/>
        </w:rPr>
        <w:t>Work with humility, be transparent and reflect</w:t>
      </w:r>
      <w:r w:rsidRPr="0063174C">
        <w:rPr>
          <w:sz w:val="24"/>
          <w:szCs w:val="24"/>
        </w:rPr>
        <w:t xml:space="preserve"> on the assumptions and shortcomings of any economic models we use. Commit to an economic model that is regenerative by design and that is dependent on alternative energy systems that mimic nature. </w:t>
      </w:r>
    </w:p>
    <w:p w14:paraId="20BA89E5" w14:textId="77777777" w:rsidR="001F2CD6" w:rsidRPr="00807A13" w:rsidRDefault="004E1D2C" w:rsidP="001F2CD6">
      <w:pPr>
        <w:pStyle w:val="ListParagraph"/>
        <w:ind w:left="2160"/>
        <w:rPr>
          <w:sz w:val="20"/>
          <w:szCs w:val="20"/>
        </w:rPr>
      </w:pPr>
      <w:r>
        <w:rPr>
          <w:sz w:val="24"/>
          <w:szCs w:val="24"/>
        </w:rPr>
        <w:t>(</w:t>
      </w:r>
      <w:r w:rsidRPr="00807A13">
        <w:rPr>
          <w:sz w:val="20"/>
          <w:szCs w:val="20"/>
        </w:rPr>
        <w:t>Adapted from Doughnut Economics K Raworth,</w:t>
      </w:r>
      <w:r w:rsidR="00D60AAB" w:rsidRPr="00807A13">
        <w:rPr>
          <w:sz w:val="20"/>
          <w:szCs w:val="20"/>
        </w:rPr>
        <w:t xml:space="preserve"> </w:t>
      </w:r>
      <w:r w:rsidRPr="00807A13">
        <w:rPr>
          <w:sz w:val="20"/>
          <w:szCs w:val="20"/>
        </w:rPr>
        <w:t>p161.)</w:t>
      </w:r>
    </w:p>
    <w:p w14:paraId="40163E24" w14:textId="77777777" w:rsidR="001F2CD6" w:rsidRDefault="00DA7B89" w:rsidP="001F2CD6">
      <w:pPr>
        <w:spacing w:after="0"/>
        <w:jc w:val="center"/>
        <w:rPr>
          <w:b/>
          <w:bCs/>
          <w:color w:val="70AD47" w:themeColor="accent6"/>
          <w:sz w:val="24"/>
          <w:szCs w:val="24"/>
        </w:rPr>
      </w:pPr>
      <w:r w:rsidRPr="001F2CD6">
        <w:rPr>
          <w:b/>
          <w:bCs/>
          <w:color w:val="70AD47" w:themeColor="accent6"/>
          <w:sz w:val="24"/>
          <w:szCs w:val="24"/>
        </w:rPr>
        <w:t xml:space="preserve">We call </w:t>
      </w:r>
      <w:r w:rsidR="00385405" w:rsidRPr="001F2CD6">
        <w:rPr>
          <w:b/>
          <w:bCs/>
          <w:color w:val="70AD47" w:themeColor="accent6"/>
          <w:sz w:val="24"/>
          <w:szCs w:val="24"/>
        </w:rPr>
        <w:t>on you, our</w:t>
      </w:r>
      <w:r w:rsidRPr="001F2CD6">
        <w:rPr>
          <w:b/>
          <w:bCs/>
          <w:color w:val="70AD47" w:themeColor="accent6"/>
          <w:sz w:val="24"/>
          <w:szCs w:val="24"/>
        </w:rPr>
        <w:t xml:space="preserve"> leaders to take this oath, to act swi</w:t>
      </w:r>
      <w:r w:rsidR="00385405" w:rsidRPr="001F2CD6">
        <w:rPr>
          <w:b/>
          <w:bCs/>
          <w:color w:val="70AD47" w:themeColor="accent6"/>
          <w:sz w:val="24"/>
          <w:szCs w:val="24"/>
        </w:rPr>
        <w:t>f</w:t>
      </w:r>
      <w:r w:rsidRPr="001F2CD6">
        <w:rPr>
          <w:b/>
          <w:bCs/>
          <w:color w:val="70AD47" w:themeColor="accent6"/>
          <w:sz w:val="24"/>
          <w:szCs w:val="24"/>
        </w:rPr>
        <w:t>tly and have regular press conferences to tell us of the measures put in place to combat climate change and</w:t>
      </w:r>
    </w:p>
    <w:p w14:paraId="2C85F8B6" w14:textId="7532FCB9" w:rsidR="001F2CD6" w:rsidRPr="001F2CD6" w:rsidRDefault="00DA7B89" w:rsidP="001F2CD6">
      <w:pPr>
        <w:spacing w:after="0"/>
        <w:jc w:val="center"/>
        <w:rPr>
          <w:sz w:val="24"/>
          <w:szCs w:val="24"/>
        </w:rPr>
      </w:pPr>
      <w:r w:rsidRPr="001F2CD6">
        <w:rPr>
          <w:b/>
          <w:bCs/>
          <w:color w:val="70AD47" w:themeColor="accent6"/>
          <w:sz w:val="24"/>
          <w:szCs w:val="24"/>
        </w:rPr>
        <w:t xml:space="preserve"> </w:t>
      </w:r>
      <w:r w:rsidR="001F2CD6" w:rsidRPr="001F2CD6">
        <w:rPr>
          <w:b/>
          <w:bCs/>
          <w:color w:val="70AD47" w:themeColor="accent6"/>
          <w:sz w:val="24"/>
          <w:szCs w:val="24"/>
        </w:rPr>
        <w:t>protect our planet and people.</w:t>
      </w:r>
    </w:p>
    <w:p w14:paraId="2792A4E6" w14:textId="7D269B8C" w:rsidR="00D60AAB" w:rsidRPr="00385405" w:rsidRDefault="004E1D2C" w:rsidP="00807A13">
      <w:pPr>
        <w:ind w:left="720" w:hanging="660"/>
        <w:rPr>
          <w:sz w:val="24"/>
          <w:szCs w:val="24"/>
        </w:rPr>
      </w:pPr>
      <w:r w:rsidRPr="00582ED5">
        <w:rPr>
          <w:sz w:val="24"/>
          <w:szCs w:val="24"/>
        </w:rPr>
        <w:t xml:space="preserve">Francesca Pouwer for Fridays </w:t>
      </w:r>
      <w:proofErr w:type="gramStart"/>
      <w:r w:rsidR="00A32439">
        <w:rPr>
          <w:sz w:val="24"/>
          <w:szCs w:val="24"/>
        </w:rPr>
        <w:t>F</w:t>
      </w:r>
      <w:r w:rsidRPr="00582ED5">
        <w:rPr>
          <w:sz w:val="24"/>
          <w:szCs w:val="24"/>
        </w:rPr>
        <w:t>or</w:t>
      </w:r>
      <w:proofErr w:type="gramEnd"/>
      <w:r w:rsidRPr="00582ED5">
        <w:rPr>
          <w:sz w:val="24"/>
          <w:szCs w:val="24"/>
        </w:rPr>
        <w:t xml:space="preserve"> Future </w:t>
      </w:r>
      <w:r w:rsidR="00385405">
        <w:rPr>
          <w:sz w:val="24"/>
          <w:szCs w:val="24"/>
        </w:rPr>
        <w:tab/>
      </w:r>
      <w:r w:rsidR="00385405">
        <w:rPr>
          <w:sz w:val="24"/>
          <w:szCs w:val="24"/>
        </w:rPr>
        <w:tab/>
      </w:r>
      <w:r w:rsidRPr="00582ED5">
        <w:rPr>
          <w:sz w:val="24"/>
          <w:szCs w:val="24"/>
        </w:rPr>
        <w:t xml:space="preserve">Wellington, </w:t>
      </w:r>
      <w:r w:rsidR="00417105">
        <w:rPr>
          <w:sz w:val="24"/>
          <w:szCs w:val="24"/>
        </w:rPr>
        <w:t>T</w:t>
      </w:r>
      <w:r w:rsidRPr="00582ED5">
        <w:rPr>
          <w:sz w:val="24"/>
          <w:szCs w:val="24"/>
        </w:rPr>
        <w:t xml:space="preserve">e </w:t>
      </w:r>
      <w:r w:rsidR="00417105">
        <w:rPr>
          <w:sz w:val="24"/>
          <w:szCs w:val="24"/>
        </w:rPr>
        <w:t>U</w:t>
      </w:r>
      <w:r w:rsidRPr="00582ED5">
        <w:rPr>
          <w:sz w:val="24"/>
          <w:szCs w:val="24"/>
        </w:rPr>
        <w:t xml:space="preserve">poko </w:t>
      </w:r>
      <w:r w:rsidR="00E93284">
        <w:rPr>
          <w:sz w:val="24"/>
          <w:szCs w:val="24"/>
        </w:rPr>
        <w:t>o</w:t>
      </w:r>
      <w:r w:rsidRPr="00582ED5">
        <w:rPr>
          <w:sz w:val="24"/>
          <w:szCs w:val="24"/>
        </w:rPr>
        <w:t xml:space="preserve"> </w:t>
      </w:r>
      <w:r w:rsidR="00E93284" w:rsidRPr="00582ED5">
        <w:rPr>
          <w:sz w:val="24"/>
          <w:szCs w:val="24"/>
        </w:rPr>
        <w:t>Te</w:t>
      </w:r>
      <w:r w:rsidRPr="00582ED5">
        <w:rPr>
          <w:sz w:val="24"/>
          <w:szCs w:val="24"/>
        </w:rPr>
        <w:t xml:space="preserve"> Ika, Aotearoa</w:t>
      </w:r>
      <w:r>
        <w:rPr>
          <w:noProof/>
        </w:rPr>
        <w:drawing>
          <wp:inline distT="0" distB="0" distL="0" distR="0" wp14:anchorId="27A46978" wp14:editId="67D3CB2F">
            <wp:extent cx="657225" cy="657225"/>
            <wp:effectExtent l="0" t="0" r="9525" b="9525"/>
            <wp:docPr id="3" name="Picture 3" descr="Fridays For Future Aotearo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idays For Future Aotearoa New Zeala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00D60AAB">
        <w:rPr>
          <w:sz w:val="24"/>
          <w:szCs w:val="24"/>
        </w:rPr>
        <w:t xml:space="preserve"> </w:t>
      </w:r>
      <w:hyperlink r:id="rId6" w:history="1">
        <w:r w:rsidR="00D60AAB" w:rsidRPr="0079281E">
          <w:rPr>
            <w:rStyle w:val="Hyperlink"/>
            <w:sz w:val="24"/>
            <w:szCs w:val="24"/>
          </w:rPr>
          <w:t>https://www.fridaysforfuture.nz</w:t>
        </w:r>
      </w:hyperlink>
    </w:p>
    <w:sectPr w:rsidR="00D60AAB" w:rsidRPr="003854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E7F"/>
    <w:multiLevelType w:val="hybridMultilevel"/>
    <w:tmpl w:val="3B9AE174"/>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29071DCC"/>
    <w:multiLevelType w:val="hybridMultilevel"/>
    <w:tmpl w:val="93B4E188"/>
    <w:lvl w:ilvl="0" w:tplc="FFFFFFFF">
      <w:start w:val="1"/>
      <w:numFmt w:val="decimal"/>
      <w:lvlText w:val="%1."/>
      <w:lvlJc w:val="left"/>
      <w:pPr>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0847194"/>
    <w:multiLevelType w:val="hybridMultilevel"/>
    <w:tmpl w:val="3244C04E"/>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619606064">
    <w:abstractNumId w:val="2"/>
  </w:num>
  <w:num w:numId="2" w16cid:durableId="284391973">
    <w:abstractNumId w:val="1"/>
  </w:num>
  <w:num w:numId="3" w16cid:durableId="372728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2C"/>
    <w:rsid w:val="001A3A71"/>
    <w:rsid w:val="001F2CD6"/>
    <w:rsid w:val="00373D92"/>
    <w:rsid w:val="00385405"/>
    <w:rsid w:val="003F0DB6"/>
    <w:rsid w:val="00417105"/>
    <w:rsid w:val="004E1D2C"/>
    <w:rsid w:val="005C7553"/>
    <w:rsid w:val="00807A13"/>
    <w:rsid w:val="00A32439"/>
    <w:rsid w:val="00CB13BE"/>
    <w:rsid w:val="00D60AAB"/>
    <w:rsid w:val="00DA113A"/>
    <w:rsid w:val="00DA7B89"/>
    <w:rsid w:val="00E93284"/>
    <w:rsid w:val="00EC4E5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198F5"/>
  <w15:chartTrackingRefBased/>
  <w15:docId w15:val="{5E1804BA-C5AB-4921-9D78-65523EF5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2C"/>
    <w:pPr>
      <w:ind w:left="720"/>
      <w:contextualSpacing/>
    </w:pPr>
  </w:style>
  <w:style w:type="character" w:styleId="Hyperlink">
    <w:name w:val="Hyperlink"/>
    <w:basedOn w:val="DefaultParagraphFont"/>
    <w:uiPriority w:val="99"/>
    <w:unhideWhenUsed/>
    <w:rsid w:val="00D60AAB"/>
    <w:rPr>
      <w:color w:val="0563C1" w:themeColor="hyperlink"/>
      <w:u w:val="single"/>
    </w:rPr>
  </w:style>
  <w:style w:type="character" w:styleId="UnresolvedMention">
    <w:name w:val="Unresolved Mention"/>
    <w:basedOn w:val="DefaultParagraphFont"/>
    <w:uiPriority w:val="99"/>
    <w:semiHidden/>
    <w:unhideWhenUsed/>
    <w:rsid w:val="00D60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Pouwer</dc:creator>
  <cp:keywords/>
  <dc:description/>
  <cp:lastModifiedBy>Francesca Pouwer</cp:lastModifiedBy>
  <cp:revision>2</cp:revision>
  <dcterms:created xsi:type="dcterms:W3CDTF">2022-04-21T20:56:00Z</dcterms:created>
  <dcterms:modified xsi:type="dcterms:W3CDTF">2022-04-21T20:56:00Z</dcterms:modified>
</cp:coreProperties>
</file>